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382B3" w14:textId="77777777" w:rsidR="004D2FD8" w:rsidRPr="004A5035" w:rsidRDefault="0026542C" w:rsidP="00C101C0">
      <w:pPr>
        <w:pStyle w:val="Titolo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1533694416" w:edGrp="everyone"/>
      <w:permEnd w:id="1533694416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C101C0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  <w:r w:rsidR="00DC6853" w:rsidRPr="00DC6853">
        <w:rPr>
          <w:rStyle w:val="Rimandonotaapidipagina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5329C466" w14:textId="77777777"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  <w:r w:rsidR="004D2FD8" w:rsidRPr="00D13D96">
        <w:rPr>
          <w:rFonts w:ascii="Times New Roman" w:hAnsi="Times New Roman"/>
          <w:sz w:val="22"/>
          <w:szCs w:val="22"/>
          <w:lang w:val="en-GB"/>
        </w:rPr>
        <w:t xml:space="preserve"> </w:t>
      </w:r>
    </w:p>
    <w:p w14:paraId="04605FD1" w14:textId="77777777"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00487FDD" w14:textId="77777777"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14:paraId="4D70C5EB" w14:textId="506C20EF" w:rsidR="008B6E4B" w:rsidRDefault="008B6E4B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lang w:val="en-US"/>
        </w:rPr>
      </w:pPr>
      <w:r w:rsidRPr="00410C8A">
        <w:rPr>
          <w:rFonts w:ascii="Times New Roman" w:hAnsi="Times New Roman"/>
          <w:bCs/>
          <w:sz w:val="22"/>
          <w:lang w:val="en-US"/>
        </w:rPr>
        <w:t>Ministry of Agriculture and Land Reclamation, Agricultural Engineering Research Institute (AEnRI),</w:t>
      </w:r>
      <w:r w:rsidRPr="00410C8A">
        <w:rPr>
          <w:rFonts w:ascii="Times New Roman" w:hAnsi="Times New Roman"/>
          <w:b/>
          <w:sz w:val="22"/>
          <w:lang w:val="en-US"/>
        </w:rPr>
        <w:t xml:space="preserve"> </w:t>
      </w:r>
      <w:proofErr w:type="spellStart"/>
      <w:r w:rsidRPr="00410C8A">
        <w:rPr>
          <w:rFonts w:ascii="Times New Roman" w:hAnsi="Times New Roman"/>
          <w:sz w:val="22"/>
          <w:lang w:val="en-US"/>
        </w:rPr>
        <w:t>Nadi</w:t>
      </w:r>
      <w:proofErr w:type="spellEnd"/>
      <w:r w:rsidRPr="00410C8A">
        <w:rPr>
          <w:rFonts w:ascii="Times New Roman" w:hAnsi="Times New Roman"/>
          <w:sz w:val="22"/>
          <w:lang w:val="en-US"/>
        </w:rPr>
        <w:t xml:space="preserve"> El Saeed Street, </w:t>
      </w:r>
      <w:proofErr w:type="spellStart"/>
      <w:r w:rsidRPr="00410C8A">
        <w:rPr>
          <w:rFonts w:ascii="Times New Roman" w:hAnsi="Times New Roman"/>
          <w:sz w:val="22"/>
          <w:lang w:val="en-US"/>
        </w:rPr>
        <w:t>Doqqi</w:t>
      </w:r>
      <w:proofErr w:type="spellEnd"/>
      <w:r w:rsidRPr="00410C8A">
        <w:rPr>
          <w:rFonts w:ascii="Times New Roman" w:hAnsi="Times New Roman"/>
          <w:sz w:val="22"/>
          <w:lang w:val="en-US"/>
        </w:rPr>
        <w:t>, Giza Governorate, Cairo</w:t>
      </w:r>
      <w:r>
        <w:rPr>
          <w:rFonts w:ascii="Times New Roman" w:hAnsi="Times New Roman"/>
          <w:sz w:val="22"/>
          <w:lang w:val="en-US"/>
        </w:rPr>
        <w:t>, Egypt</w:t>
      </w:r>
      <w:r w:rsidRPr="00410C8A">
        <w:rPr>
          <w:rFonts w:ascii="Times New Roman" w:hAnsi="Times New Roman"/>
          <w:sz w:val="22"/>
          <w:lang w:val="en-US"/>
        </w:rPr>
        <w:t xml:space="preserve"> </w:t>
      </w:r>
    </w:p>
    <w:p w14:paraId="47F98936" w14:textId="4E81323A"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14:paraId="4B11B4F5" w14:textId="77777777" w:rsidR="00E67665" w:rsidRDefault="00E67665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</w:p>
    <w:p w14:paraId="0157FAC4" w14:textId="77777777"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 xml:space="preserve"> 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14:paraId="273BE9ED" w14:textId="77777777"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14:paraId="4089EFD5" w14:textId="77777777"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Pr="00A70EA4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14:paraId="06C28F58" w14:textId="77777777"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292627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14:paraId="7101CD60" w14:textId="77777777"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14:paraId="6D30D4BB" w14:textId="77777777"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E52467" w:rsidRPr="00A70EA4">
        <w:rPr>
          <w:rFonts w:ascii="Times New Roman" w:hAnsi="Times New Roman"/>
          <w:sz w:val="22"/>
          <w:lang w:val="en-GB"/>
        </w:rPr>
        <w:t xml:space="preserve"> </w:t>
      </w:r>
      <w:r w:rsidR="00CF2F6C" w:rsidRPr="00A70EA4">
        <w:rPr>
          <w:rFonts w:ascii="Times New Roman" w:hAnsi="Times New Roman"/>
          <w:sz w:val="22"/>
          <w:lang w:val="en-GB"/>
        </w:rPr>
        <w:t>[</w:t>
      </w:r>
      <w:r w:rsidR="00E52467" w:rsidRPr="00C72221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</w:t>
      </w:r>
      <w:r w:rsidR="005C5F47" w:rsidRPr="00C72221">
        <w:rPr>
          <w:rFonts w:ascii="Times New Roman" w:hAnsi="Times New Roman"/>
          <w:sz w:val="22"/>
          <w:highlight w:val="lightGray"/>
          <w:lang w:val="en-GB"/>
        </w:rPr>
        <w:t>of 18</w:t>
      </w:r>
      <w:r w:rsidR="00E52467" w:rsidRPr="00C72221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AE33B5" w:rsidRPr="00C72221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E52467" w:rsidRPr="00C72221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AE33B5" w:rsidRPr="00C72221">
        <w:rPr>
          <w:rFonts w:ascii="Times New Roman" w:hAnsi="Times New Roman"/>
          <w:sz w:val="22"/>
          <w:highlight w:val="lightGray"/>
          <w:lang w:val="en-GB"/>
        </w:rPr>
        <w:t>tasks</w:t>
      </w:r>
      <w:r w:rsidR="00E52467" w:rsidRPr="00C72221">
        <w:rPr>
          <w:rFonts w:ascii="Times New Roman" w:hAnsi="Times New Roman"/>
          <w:sz w:val="22"/>
          <w:highlight w:val="lightGray"/>
          <w:lang w:val="en-GB"/>
        </w:rPr>
        <w:t>)</w:t>
      </w:r>
      <w:r w:rsidR="00CF2F6C" w:rsidRPr="00A70EA4">
        <w:rPr>
          <w:rFonts w:ascii="Times New Roman" w:hAnsi="Times New Roman"/>
          <w:sz w:val="22"/>
          <w:lang w:val="en-GB"/>
        </w:rPr>
        <w:t>]</w:t>
      </w:r>
      <w:r w:rsidR="00E52467" w:rsidRPr="00A70EA4">
        <w:rPr>
          <w:rStyle w:val="Rimandonotaapidipagina"/>
          <w:rFonts w:ascii="Times New Roman" w:hAnsi="Times New Roman"/>
          <w:sz w:val="22"/>
          <w:lang w:val="en-GB"/>
        </w:rPr>
        <w:footnoteReference w:id="2"/>
      </w:r>
      <w:r w:rsidR="00E52467" w:rsidRPr="00A70EA4">
        <w:rPr>
          <w:rFonts w:ascii="Times New Roman" w:hAnsi="Times New Roman"/>
          <w:sz w:val="22"/>
          <w:lang w:val="en-GB"/>
        </w:rPr>
        <w:t>.</w:t>
      </w:r>
    </w:p>
    <w:p w14:paraId="055E09B1" w14:textId="77777777" w:rsidR="002577DC" w:rsidRDefault="001B7C0C" w:rsidP="000A0514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662F3B" w:rsidRPr="00662F3B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>
        <w:rPr>
          <w:rFonts w:ascii="Times New Roman" w:hAnsi="Times New Roman"/>
          <w:sz w:val="22"/>
          <w:lang w:val="en-GB"/>
        </w:rPr>
        <w:t>:</w:t>
      </w:r>
    </w:p>
    <w:p w14:paraId="03A6733E" w14:textId="77777777" w:rsidR="00DA3137" w:rsidRDefault="00C8134A" w:rsidP="000A0514">
      <w:pPr>
        <w:jc w:val="both"/>
        <w:rPr>
          <w:rFonts w:ascii="Times New Roman" w:hAnsi="Times New Roman"/>
          <w:sz w:val="22"/>
          <w:lang w:val="en-GB"/>
        </w:rPr>
      </w:pP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A87078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elegation of the European Union</w:t>
      </w:r>
      <w:r w:rsidR="008E77D6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his designated empowered deputy as per the applicable Commission rules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. In case of a temporary substitution of the </w:t>
      </w:r>
      <w:r w:rsidR="00A87078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972DD9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lastRenderedPageBreak/>
        <w:t xml:space="preserve">namely whether the </w:t>
      </w:r>
      <w:r w:rsidR="00A87078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A87078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8E77D6" w:rsidRPr="00C72221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C7222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1B7C0C">
        <w:rPr>
          <w:rFonts w:ascii="Times New Roman" w:hAnsi="Times New Roman"/>
          <w:sz w:val="22"/>
          <w:lang w:val="en-GB"/>
        </w:rPr>
        <w:t>]</w:t>
      </w:r>
    </w:p>
    <w:p w14:paraId="239FBDE2" w14:textId="77777777" w:rsidR="005A206B" w:rsidRPr="005A206B" w:rsidRDefault="005A206B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C72221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inside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EU; OR (ii)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C12FFF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 in which the financial institution issuing the guarantee is established&gt;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[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4C5CE3" w:rsidRPr="00DD5704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C72221">
        <w:rPr>
          <w:rFonts w:ascii="Times New Roman" w:hAnsi="Times New Roman"/>
          <w:snapToGrid/>
          <w:sz w:val="22"/>
          <w:szCs w:val="22"/>
          <w:highlight w:val="lightGray"/>
          <w:lang w:val="en-GB" w:eastAsia="en-GB"/>
        </w:rPr>
        <w:t>Belgium</w:t>
      </w:r>
      <w:r w:rsidR="00C12FFF">
        <w:rPr>
          <w:rFonts w:ascii="Times New Roman" w:hAnsi="Times New Roman"/>
          <w:snapToGrid/>
          <w:sz w:val="22"/>
          <w:szCs w:val="22"/>
          <w:lang w:val="en-GB" w:eastAsia="en-GB"/>
        </w:rPr>
        <w:t>] [</w:t>
      </w:r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(</w:t>
      </w:r>
      <w:proofErr w:type="spellStart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proofErr w:type="spellEnd"/>
      <w:r w:rsidR="00BC5AB0" w:rsidRPr="0050663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)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BC5AB0" w:rsidRPr="00F44465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EU; OR (ii) </w:t>
      </w:r>
      <w:r w:rsidR="00A87078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4C5CE3" w:rsidRPr="00BC5AB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A8707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FA1D8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4C5CE3" w:rsidRPr="00DD570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4C5CE3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: 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662103" w:rsidRPr="0066210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in which the financial institution issuing the guarantee is established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&gt;</w:t>
      </w:r>
      <w:r w:rsidR="00C12FFF"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]</w:t>
      </w:r>
      <w:r w:rsidRPr="00000A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.</w:t>
      </w:r>
    </w:p>
    <w:p w14:paraId="42444EF5" w14:textId="77777777"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14:paraId="5195EE43" w14:textId="77777777"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14:paraId="7FE25155" w14:textId="77777777" w:rsidR="00E67665" w:rsidRDefault="00E67665" w:rsidP="00C101C0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14:paraId="285737A5" w14:textId="77777777"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AA099C" w:rsidRPr="00F02CD0" w14:paraId="08A85F37" w14:textId="77777777" w:rsidTr="0093262E">
        <w:tc>
          <w:tcPr>
            <w:tcW w:w="4714" w:type="dxa"/>
            <w:shd w:val="clear" w:color="auto" w:fill="auto"/>
          </w:tcPr>
          <w:p w14:paraId="34FE81E5" w14:textId="77777777"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Rimandonotaapidipagina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22C9F693" w14:textId="77777777"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39052AB6" w14:textId="77777777"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164462A2" w14:textId="77777777"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Rimandonotaapidipagina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5888A483" w14:textId="77777777"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0D1C1042" w14:textId="77777777"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3E596D0A" w14:textId="77777777"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0DA6B" w14:textId="77777777" w:rsidR="00C72221" w:rsidRDefault="00C72221">
      <w:r>
        <w:separator/>
      </w:r>
    </w:p>
  </w:endnote>
  <w:endnote w:type="continuationSeparator" w:id="0">
    <w:p w14:paraId="6A48A970" w14:textId="77777777" w:rsidR="00C72221" w:rsidRDefault="00C7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033D" w14:textId="77777777" w:rsidR="001F07E1" w:rsidRDefault="001F07E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F526" w14:textId="77777777" w:rsidR="002A38F6" w:rsidRPr="001B7C0C" w:rsidRDefault="001F07E1" w:rsidP="002A38F6">
    <w:pPr>
      <w:pStyle w:val="Pidipagina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BD79AD">
      <w:rPr>
        <w:rFonts w:ascii="Times New Roman" w:hAnsi="Times New Roman"/>
        <w:b/>
        <w:sz w:val="18"/>
        <w:lang w:val="en-GB"/>
      </w:rPr>
      <w:t xml:space="preserve"> 2021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2A38F6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2A38F6" w:rsidRPr="000A0514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2A38F6" w:rsidRPr="000A0514">
      <w:rPr>
        <w:rFonts w:ascii="Times New Roman" w:hAnsi="Times New Roman"/>
        <w:sz w:val="18"/>
        <w:szCs w:val="18"/>
      </w:rPr>
      <w:fldChar w:fldCharType="end"/>
    </w:r>
  </w:p>
  <w:p w14:paraId="1E2A6E13" w14:textId="6AD0F72B" w:rsidR="00E811F3" w:rsidRPr="001B7C0C" w:rsidRDefault="002A38F6" w:rsidP="002A38F6">
    <w:pPr>
      <w:pStyle w:val="Pidipagina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522460">
      <w:rPr>
        <w:rFonts w:ascii="Times New Roman" w:hAnsi="Times New Roman"/>
        <w:noProof/>
        <w:sz w:val="18"/>
        <w:szCs w:val="18"/>
        <w:lang w:val="en-GB"/>
      </w:rPr>
      <w:t>15. c4i_prefinanceguarantee_MACHINES-3.docx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45DB" w14:textId="77777777" w:rsidR="001516A2" w:rsidRPr="00DD5704" w:rsidRDefault="001F07E1" w:rsidP="00E86867">
    <w:pPr>
      <w:pStyle w:val="Pidipagina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8C433D">
      <w:rPr>
        <w:rFonts w:ascii="Times New Roman" w:hAnsi="Times New Roman"/>
        <w:b/>
        <w:sz w:val="18"/>
        <w:lang w:val="en-GB"/>
      </w:rPr>
      <w:t xml:space="preserve"> 2021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1516A2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516A2" w:rsidRPr="00DD5704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1516A2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14:paraId="2434B3EF" w14:textId="3D0E5ED6" w:rsidR="000A0514" w:rsidRPr="002577DC" w:rsidRDefault="002A38F6" w:rsidP="00E86867">
    <w:pPr>
      <w:pStyle w:val="Pidipagina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522460">
      <w:rPr>
        <w:rFonts w:ascii="Times New Roman" w:hAnsi="Times New Roman"/>
        <w:noProof/>
        <w:sz w:val="18"/>
        <w:szCs w:val="18"/>
        <w:lang w:val="en-GB"/>
      </w:rPr>
      <w:t>15. c4i_prefinanceguarantee_MACHINES-3.docx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29DD0" w14:textId="77777777" w:rsidR="00C72221" w:rsidRDefault="00C72221">
      <w:r>
        <w:separator/>
      </w:r>
    </w:p>
  </w:footnote>
  <w:footnote w:type="continuationSeparator" w:id="0">
    <w:p w14:paraId="7DA77F61" w14:textId="77777777" w:rsidR="00C72221" w:rsidRDefault="00C72221">
      <w:r>
        <w:continuationSeparator/>
      </w:r>
    </w:p>
  </w:footnote>
  <w:footnote w:id="1">
    <w:p w14:paraId="59C732AE" w14:textId="77777777" w:rsidR="00DC6853" w:rsidRPr="00DC6853" w:rsidRDefault="00DC6853">
      <w:pPr>
        <w:pStyle w:val="Testonotaapidipagina"/>
        <w:rPr>
          <w:lang w:val="en-GB"/>
        </w:rPr>
      </w:pPr>
      <w:r w:rsidRPr="00DC6853">
        <w:rPr>
          <w:rStyle w:val="Rimandonotaapidipagina"/>
          <w:highlight w:val="yellow"/>
        </w:rPr>
        <w:footnoteRef/>
      </w:r>
      <w:r w:rsidRPr="00DC6853">
        <w:rPr>
          <w:highlight w:val="yellow"/>
          <w:lang w:val="en-GB"/>
        </w:rPr>
        <w:t xml:space="preserve"> Guidance on the verification of financial </w:t>
      </w:r>
      <w:r w:rsidR="000108E2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 xml:space="preserve">can be found in chapter 9.1 of the </w:t>
      </w:r>
      <w:r w:rsidR="00FC10CD">
        <w:rPr>
          <w:highlight w:val="yellow"/>
          <w:lang w:val="en-GB"/>
        </w:rPr>
        <w:t>INTPA</w:t>
      </w:r>
      <w:r w:rsidR="00FC10CD" w:rsidRPr="00DC6853">
        <w:rPr>
          <w:highlight w:val="yellow"/>
          <w:lang w:val="en-GB"/>
        </w:rPr>
        <w:t xml:space="preserve"> </w:t>
      </w:r>
      <w:r w:rsidRPr="00DC6853">
        <w:rPr>
          <w:highlight w:val="yellow"/>
          <w:lang w:val="en-GB"/>
        </w:rPr>
        <w:t>Companion. In indirect management, the contracting authority should seek guidance from the European Commission before accepting a financial guarantee.</w:t>
      </w:r>
    </w:p>
  </w:footnote>
  <w:footnote w:id="2">
    <w:p w14:paraId="49F01746" w14:textId="77777777" w:rsidR="00E811F3" w:rsidRPr="0017372E" w:rsidRDefault="00E811F3" w:rsidP="00A635CA">
      <w:pPr>
        <w:pStyle w:val="Testonotaapidipagina"/>
        <w:rPr>
          <w:lang w:val="en-GB"/>
        </w:rPr>
      </w:pPr>
      <w:r w:rsidRPr="00A039CA">
        <w:rPr>
          <w:rStyle w:val="Rimandonotaapidipagina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 xml:space="preserve">This mention has to be inserted </w:t>
      </w:r>
      <w:r w:rsidR="00CF2F6C" w:rsidRPr="0017372E">
        <w:rPr>
          <w:lang w:val="en-GB"/>
        </w:rPr>
        <w:t xml:space="preserve">only </w:t>
      </w:r>
      <w:r w:rsidR="005A206B" w:rsidRPr="0017372E">
        <w:rPr>
          <w:lang w:val="en-GB"/>
        </w:rPr>
        <w:t xml:space="preserve">where required, for example </w:t>
      </w:r>
      <w:r w:rsidRPr="0017372E">
        <w:rPr>
          <w:lang w:val="en-GB"/>
        </w:rPr>
        <w:t>where the law applicable to the guarantee imposes a precise expiry date</w:t>
      </w:r>
      <w:r w:rsidR="002A3685" w:rsidRPr="0017372E">
        <w:rPr>
          <w:sz w:val="18"/>
          <w:szCs w:val="18"/>
          <w:lang w:val="en-GB"/>
        </w:rPr>
        <w:t xml:space="preserve"> </w:t>
      </w:r>
      <w:r w:rsidR="002A3685" w:rsidRPr="0017372E">
        <w:rPr>
          <w:lang w:val="en-GB"/>
        </w:rPr>
        <w:t>or where the guarantor can justify that he is unable to provide such a guarantee without expiry date.</w:t>
      </w:r>
    </w:p>
  </w:footnote>
  <w:footnote w:id="3">
    <w:p w14:paraId="1AB9BF02" w14:textId="77777777" w:rsidR="00AA099C" w:rsidRPr="0017372E" w:rsidRDefault="00AA099C" w:rsidP="00A635CA">
      <w:pPr>
        <w:pStyle w:val="Testonotaapidipagina"/>
        <w:rPr>
          <w:lang w:val="en-GB"/>
        </w:rPr>
      </w:pPr>
      <w:r w:rsidRPr="00A039CA">
        <w:rPr>
          <w:rStyle w:val="Rimandonotaapidipagina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GB"/>
        </w:rPr>
        <w:t xml:space="preserve"> 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3940D8" w:rsidRPr="00283143">
        <w:rPr>
          <w:lang w:val="en-IE"/>
        </w:rPr>
        <w:t>eIDAS</w:t>
      </w:r>
      <w:proofErr w:type="spellEnd"/>
      <w:r w:rsidR="003940D8" w:rsidRPr="00283143">
        <w:rPr>
          <w:lang w:val="en-IE"/>
        </w:rPr>
        <w:t xml:space="preserve"> Regulation) will be accepted</w:t>
      </w:r>
      <w:r w:rsidR="003940D8" w:rsidRPr="00762A91">
        <w:rPr>
          <w:lang w:val="en-IE"/>
        </w:rPr>
        <w:t>.</w:t>
      </w:r>
    </w:p>
  </w:footnote>
  <w:footnote w:id="4">
    <w:p w14:paraId="62E17CC0" w14:textId="77777777" w:rsidR="00AA099C" w:rsidRPr="0017372E" w:rsidRDefault="00AA099C" w:rsidP="00A635CA">
      <w:pPr>
        <w:pStyle w:val="Testonotaapidipagina"/>
        <w:rPr>
          <w:lang w:val="en-GB"/>
        </w:rPr>
      </w:pPr>
      <w:r w:rsidRPr="00A039CA">
        <w:rPr>
          <w:rStyle w:val="Rimandonotaapidipagina"/>
        </w:rPr>
        <w:footnoteRef/>
      </w:r>
      <w:r w:rsidR="00A635CA" w:rsidRPr="0017372E">
        <w:rPr>
          <w:lang w:val="en-GB"/>
        </w:rPr>
        <w:t xml:space="preserve"> </w:t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 w:rsidRPr="003940D8">
        <w:rPr>
          <w:lang w:val="en-IE"/>
        </w:rPr>
        <w:t xml:space="preserve"> 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3940D8" w:rsidRPr="00283143">
        <w:rPr>
          <w:lang w:val="en-IE"/>
        </w:rPr>
        <w:t>eIDAS</w:t>
      </w:r>
      <w:proofErr w:type="spellEnd"/>
      <w:r w:rsidR="003940D8" w:rsidRPr="00283143">
        <w:rPr>
          <w:lang w:val="en-IE"/>
        </w:rPr>
        <w:t xml:space="preserve">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896BE" w14:textId="77777777" w:rsidR="001F07E1" w:rsidRDefault="001F07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4D26" w14:textId="77777777" w:rsidR="001F07E1" w:rsidRDefault="001F07E1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50808" w14:textId="77777777" w:rsidR="001F07E1" w:rsidRDefault="001F07E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408654829">
    <w:abstractNumId w:val="6"/>
  </w:num>
  <w:num w:numId="2" w16cid:durableId="2120710694">
    <w:abstractNumId w:val="31"/>
  </w:num>
  <w:num w:numId="3" w16cid:durableId="315309150">
    <w:abstractNumId w:val="5"/>
  </w:num>
  <w:num w:numId="4" w16cid:durableId="1092123813">
    <w:abstractNumId w:val="24"/>
  </w:num>
  <w:num w:numId="5" w16cid:durableId="1677344050">
    <w:abstractNumId w:val="20"/>
  </w:num>
  <w:num w:numId="6" w16cid:durableId="1929003902">
    <w:abstractNumId w:val="15"/>
  </w:num>
  <w:num w:numId="7" w16cid:durableId="65149904">
    <w:abstractNumId w:val="13"/>
  </w:num>
  <w:num w:numId="8" w16cid:durableId="1975913505">
    <w:abstractNumId w:val="19"/>
  </w:num>
  <w:num w:numId="9" w16cid:durableId="54087129">
    <w:abstractNumId w:val="37"/>
  </w:num>
  <w:num w:numId="10" w16cid:durableId="454837952">
    <w:abstractNumId w:val="9"/>
  </w:num>
  <w:num w:numId="11" w16cid:durableId="883635787">
    <w:abstractNumId w:val="10"/>
  </w:num>
  <w:num w:numId="12" w16cid:durableId="218445511">
    <w:abstractNumId w:val="11"/>
  </w:num>
  <w:num w:numId="13" w16cid:durableId="917208358">
    <w:abstractNumId w:val="23"/>
  </w:num>
  <w:num w:numId="14" w16cid:durableId="465319746">
    <w:abstractNumId w:val="28"/>
  </w:num>
  <w:num w:numId="15" w16cid:durableId="238290473">
    <w:abstractNumId w:val="33"/>
  </w:num>
  <w:num w:numId="16" w16cid:durableId="1019160073">
    <w:abstractNumId w:val="7"/>
  </w:num>
  <w:num w:numId="17" w16cid:durableId="231085759">
    <w:abstractNumId w:val="18"/>
  </w:num>
  <w:num w:numId="18" w16cid:durableId="825897463">
    <w:abstractNumId w:val="22"/>
  </w:num>
  <w:num w:numId="19" w16cid:durableId="649139454">
    <w:abstractNumId w:val="27"/>
  </w:num>
  <w:num w:numId="20" w16cid:durableId="1199247202">
    <w:abstractNumId w:val="8"/>
  </w:num>
  <w:num w:numId="21" w16cid:durableId="2030140359">
    <w:abstractNumId w:val="21"/>
  </w:num>
  <w:num w:numId="22" w16cid:durableId="1576163037">
    <w:abstractNumId w:val="12"/>
  </w:num>
  <w:num w:numId="23" w16cid:durableId="1589271372">
    <w:abstractNumId w:val="14"/>
  </w:num>
  <w:num w:numId="24" w16cid:durableId="1768039687">
    <w:abstractNumId w:val="30"/>
  </w:num>
  <w:num w:numId="25" w16cid:durableId="1595549434">
    <w:abstractNumId w:val="17"/>
  </w:num>
  <w:num w:numId="26" w16cid:durableId="1366254144">
    <w:abstractNumId w:val="16"/>
  </w:num>
  <w:num w:numId="27" w16cid:durableId="1091512747">
    <w:abstractNumId w:val="34"/>
  </w:num>
  <w:num w:numId="28" w16cid:durableId="485166264">
    <w:abstractNumId w:val="35"/>
  </w:num>
  <w:num w:numId="29" w16cid:durableId="1861622812">
    <w:abstractNumId w:val="1"/>
  </w:num>
  <w:num w:numId="30" w16cid:durableId="1404598277">
    <w:abstractNumId w:val="29"/>
  </w:num>
  <w:num w:numId="31" w16cid:durableId="1779137767">
    <w:abstractNumId w:val="25"/>
  </w:num>
  <w:num w:numId="32" w16cid:durableId="1418747445">
    <w:abstractNumId w:val="3"/>
  </w:num>
  <w:num w:numId="33" w16cid:durableId="1477915385">
    <w:abstractNumId w:val="4"/>
  </w:num>
  <w:num w:numId="34" w16cid:durableId="446893770">
    <w:abstractNumId w:val="2"/>
  </w:num>
  <w:num w:numId="35" w16cid:durableId="1271233274">
    <w:abstractNumId w:val="0"/>
  </w:num>
  <w:num w:numId="36" w16cid:durableId="824513452">
    <w:abstractNumId w:val="26"/>
  </w:num>
  <w:num w:numId="37" w16cid:durableId="22669281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A23"/>
    <w:rsid w:val="000021E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364A"/>
    <w:rsid w:val="00292627"/>
    <w:rsid w:val="00294190"/>
    <w:rsid w:val="002A0041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3432"/>
    <w:rsid w:val="004F5C57"/>
    <w:rsid w:val="00501FF0"/>
    <w:rsid w:val="00506630"/>
    <w:rsid w:val="005173EE"/>
    <w:rsid w:val="00520BEC"/>
    <w:rsid w:val="00522460"/>
    <w:rsid w:val="00535826"/>
    <w:rsid w:val="00536B4A"/>
    <w:rsid w:val="00546A77"/>
    <w:rsid w:val="00575CB0"/>
    <w:rsid w:val="00590667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A1A23"/>
    <w:rsid w:val="006B0AB1"/>
    <w:rsid w:val="006C2F05"/>
    <w:rsid w:val="006E2E3A"/>
    <w:rsid w:val="006E5158"/>
    <w:rsid w:val="006E56FD"/>
    <w:rsid w:val="006E6880"/>
    <w:rsid w:val="006F7B1B"/>
    <w:rsid w:val="00703526"/>
    <w:rsid w:val="00711C72"/>
    <w:rsid w:val="00731B6D"/>
    <w:rsid w:val="0073450F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B6E4B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670B"/>
    <w:rsid w:val="009603BE"/>
    <w:rsid w:val="00971BDD"/>
    <w:rsid w:val="00972DD9"/>
    <w:rsid w:val="00980A42"/>
    <w:rsid w:val="0099009E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E33B5"/>
    <w:rsid w:val="00AE6600"/>
    <w:rsid w:val="00AE7892"/>
    <w:rsid w:val="00AE7D13"/>
    <w:rsid w:val="00AF0669"/>
    <w:rsid w:val="00AF4052"/>
    <w:rsid w:val="00B07102"/>
    <w:rsid w:val="00B1165D"/>
    <w:rsid w:val="00B24F7B"/>
    <w:rsid w:val="00B26E24"/>
    <w:rsid w:val="00B277E4"/>
    <w:rsid w:val="00B3168E"/>
    <w:rsid w:val="00B36EBA"/>
    <w:rsid w:val="00B4140D"/>
    <w:rsid w:val="00B44DC5"/>
    <w:rsid w:val="00B4772C"/>
    <w:rsid w:val="00B63280"/>
    <w:rsid w:val="00B70C0E"/>
    <w:rsid w:val="00B71100"/>
    <w:rsid w:val="00B80DE8"/>
    <w:rsid w:val="00B90C14"/>
    <w:rsid w:val="00B9691D"/>
    <w:rsid w:val="00BA2808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2221"/>
    <w:rsid w:val="00C75CCE"/>
    <w:rsid w:val="00C8134A"/>
    <w:rsid w:val="00C92434"/>
    <w:rsid w:val="00CA1354"/>
    <w:rsid w:val="00CA6C68"/>
    <w:rsid w:val="00CB080C"/>
    <w:rsid w:val="00CB6285"/>
    <w:rsid w:val="00CC3A5E"/>
    <w:rsid w:val="00CC7DE2"/>
    <w:rsid w:val="00CD7F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5F91"/>
    <w:rsid w:val="00E86867"/>
    <w:rsid w:val="00E97EE5"/>
    <w:rsid w:val="00EA49DE"/>
    <w:rsid w:val="00EB2A66"/>
    <w:rsid w:val="00EB3755"/>
    <w:rsid w:val="00EE0ED9"/>
    <w:rsid w:val="00EE2E55"/>
    <w:rsid w:val="00EF4402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7A0E8"/>
  <w15:chartTrackingRefBased/>
  <w15:docId w15:val="{B3BB492B-AFD4-48F9-86EF-EEC655D7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olo1">
    <w:name w:val="heading 1"/>
    <w:basedOn w:val="Normale"/>
    <w:next w:val="Normale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lang w:val="fr-BE"/>
    </w:rPr>
  </w:style>
  <w:style w:type="paragraph" w:styleId="Titolo3">
    <w:name w:val="heading 3"/>
    <w:basedOn w:val="Normale"/>
    <w:next w:val="Normale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2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sz w:val="28"/>
      <w:lang w:val="fr-BE"/>
    </w:rPr>
  </w:style>
  <w:style w:type="paragraph" w:styleId="Sottotitolo">
    <w:name w:val="Subtitle"/>
    <w:basedOn w:val="Normale"/>
    <w:qFormat/>
    <w:pPr>
      <w:jc w:val="center"/>
    </w:pPr>
    <w:rPr>
      <w:b/>
      <w:sz w:val="28"/>
      <w:lang w:val="fr-BE"/>
    </w:rPr>
  </w:style>
  <w:style w:type="paragraph" w:styleId="Rientrocorpodeltesto">
    <w:name w:val="Body Text Indent"/>
    <w:basedOn w:val="Normale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</w:style>
  <w:style w:type="paragraph" w:styleId="Rientrocorpodeltesto2">
    <w:name w:val="Body Text Indent 2"/>
    <w:basedOn w:val="Normale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ientrocorpodeltesto3">
    <w:name w:val="Body Text Indent 3"/>
    <w:basedOn w:val="Normale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e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</w:style>
  <w:style w:type="paragraph" w:styleId="Corpodeltesto3">
    <w:name w:val="Body Text 3"/>
    <w:basedOn w:val="Normale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Rimandonotaapidipagina">
    <w:name w:val="footnote reference"/>
    <w:semiHidden/>
    <w:rPr>
      <w:vertAlign w:val="superscript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e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e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olo1"/>
    <w:next w:val="Normale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e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e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ommario1">
    <w:name w:val="toc 1"/>
    <w:basedOn w:val="Normale"/>
    <w:next w:val="Normale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ommario2">
    <w:name w:val="toc 2"/>
    <w:basedOn w:val="Normale"/>
    <w:next w:val="Normale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Enfasigrassetto">
    <w:name w:val="Strong"/>
    <w:qFormat/>
    <w:rPr>
      <w:b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ommario3">
    <w:name w:val="toc 3"/>
    <w:basedOn w:val="Normale"/>
    <w:next w:val="Normale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ommario4">
    <w:name w:val="toc 4"/>
    <w:basedOn w:val="Normale"/>
    <w:next w:val="Normale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ommario5">
    <w:name w:val="toc 5"/>
    <w:basedOn w:val="Normale"/>
    <w:next w:val="Normale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e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e"/>
    <w:next w:val="Normale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gliatabella">
    <w:name w:val="Table Grid"/>
    <w:basedOn w:val="Tabellanormale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e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stofumetto">
    <w:name w:val="Balloon Text"/>
    <w:basedOn w:val="Normale"/>
    <w:semiHidden/>
    <w:rsid w:val="0013355D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EB2A6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EB2A66"/>
  </w:style>
  <w:style w:type="character" w:customStyle="1" w:styleId="TestocommentoCarattere">
    <w:name w:val="Testo commento Carattere"/>
    <w:link w:val="Testocommento"/>
    <w:rsid w:val="00EB2A66"/>
    <w:rPr>
      <w:rFonts w:ascii="Arial" w:hAnsi="Arial"/>
      <w:snapToGrid w:val="0"/>
      <w:lang w:val="sv-S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EB2A66"/>
    <w:rPr>
      <w:b/>
      <w:bCs/>
    </w:rPr>
  </w:style>
  <w:style w:type="character" w:customStyle="1" w:styleId="SoggettocommentoCarattere">
    <w:name w:val="Soggetto commento Carattere"/>
    <w:link w:val="Soggettocommento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2" ma:contentTypeDescription="Create a new document." ma:contentTypeScope="" ma:versionID="c749c2d529d310e8346b461c2aebf9b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a792d8505587a6382406410c4389ff1d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AE4CBE-8613-440D-BCA5-D3CD03D5C1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AB3F6-ECD9-4FC8-8375-CF57B02898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D91B05-548B-46DD-A710-2E41A1B598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1514F-0686-4636-AF6E-6847A5846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Guido Benevento</cp:lastModifiedBy>
  <cp:revision>20</cp:revision>
  <cp:lastPrinted>2022-07-06T14:03:00Z</cp:lastPrinted>
  <dcterms:created xsi:type="dcterms:W3CDTF">2018-12-18T11:40:00Z</dcterms:created>
  <dcterms:modified xsi:type="dcterms:W3CDTF">2022-07-06T14:03:00Z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